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February 04,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We are celebrating Pastor Stone Wang’s ordination today after the second hour in Penfield where lunch will be free. Please join us in this celebration!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As we commission the India short term mission team today, please continue to pray for Min-Yan &amp; Ada Chow, Jonathan Chow, Patrick &amp; Georgina Ho and Lai-Ming Ma as they head to India from February 13th – 24th.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This year’s Chinese New Year celebration outreach is on Saturday, February 24th from 3-7 PM in Penfield. Everyone is encouraged to use this opportunity to invite and bring new friends to this celebration.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We invite anyone desiring an English Bible study to join us Sundays on Zoom for a study called From Creation to Christ. This study traces God’s love story from the Bible’s first pages through the Old Testament leading up to the Life and ministry of Jesus. Our Bible study starts Sunday, February 4th at 7:30PM. Please contact Lily Lee for more information.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The February Agape Fellowship meeting will be held on February 24th during the Chinese New Year celebration. The chorus rehearsal will be 3:50 PM that day.
</w:t>
      </w:r>
      <w:r>
        <w:rPr>
          <w:rFonts w:ascii="Times New Roman" w:hAnsi="Times New Roman" w:cs="Times New Roman"/>
          <w:sz w:val="20"/>
          <w:szCs w:val="20"/>
        </w:rPr>
        <w:br/>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7. 6.</w:t>
      </w:r>
      <w:r>
        <w:rPr>
          <w:rFonts w:ascii="Times New Roman" w:hAnsi="Times New Roman" w:cs="Times New Roman"/>
          <w:sz w:val="20"/>
          <w:szCs w:val="20"/>
        </w:rPr>
        <w:tab/>
      </w:r>
      <w:r>
        <w:rPr>
          <w:rFonts w:ascii="Times New Roman" w:hAnsi="Times New Roman" w:cs="Times New Roman"/>
          <w:sz w:val="20"/>
          <w:szCs w:val="20"/>
        </w:rPr>
        <w:t>Sermon speakers:
</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February 11
</w:t>
      </w:r>
      <w:r>
        <w:rPr>
          <w:rFonts w:ascii="Times New Roman" w:hAnsi="Times New Roman" w:cs="Times New Roman"/>
          <w:sz w:val="20"/>
          <w:szCs w:val="20"/>
        </w:rPr>
        <w:br/>
      </w:r>
      <w:r>
        <w:rPr>
          <w:rFonts w:ascii="Times New Roman" w:hAnsi="Times New Roman" w:cs="Times New Roman"/>
          <w:sz w:val="20"/>
          <w:szCs w:val="20"/>
        </w:rPr>
        <w:t>English Worship</w:t>
      </w:r>
      <w:r>
        <w:rPr>
          <w:rFonts w:ascii="Times New Roman" w:hAnsi="Times New Roman" w:cs="Times New Roman"/>
          <w:sz w:val="20"/>
          <w:szCs w:val="20"/>
        </w:rPr>
        <w:tab/>
      </w:r>
      <w:r>
        <w:rPr>
          <w:rFonts w:ascii="Times New Roman" w:hAnsi="Times New Roman" w:cs="Times New Roman"/>
          <w:sz w:val="20"/>
          <w:szCs w:val="20"/>
        </w:rPr>
        <w:t>Brother Egan Yip
</w:t>
      </w:r>
      <w:r>
        <w:rPr>
          <w:rFonts w:ascii="Times New Roman" w:hAnsi="Times New Roman" w:cs="Times New Roman"/>
          <w:sz w:val="20"/>
          <w:szCs w:val="20"/>
        </w:rPr>
        <w:br/>
      </w:r>
      <w:r>
        <w:rPr>
          <w:rFonts w:ascii="Times New Roman" w:hAnsi="Times New Roman" w:cs="Times New Roman"/>
          <w:sz w:val="20"/>
          <w:szCs w:val="20"/>
        </w:rPr>
        <w:t>Chinese Worship</w:t>
      </w:r>
      <w:r>
        <w:rPr>
          <w:rFonts w:ascii="Times New Roman" w:hAnsi="Times New Roman" w:cs="Times New Roman"/>
          <w:sz w:val="20"/>
          <w:szCs w:val="20"/>
        </w:rPr>
        <w:tab/>
      </w:r>
      <w:r>
        <w:rPr>
          <w:rFonts w:ascii="Times New Roman" w:hAnsi="Times New Roman" w:cs="Times New Roman"/>
          <w:sz w:val="20"/>
          <w:szCs w:val="20"/>
        </w:rPr>
        <w:t>Pastor Wang
</w:t>
      </w:r>
      <w:r>
        <w:rPr>
          <w:rFonts w:ascii="Times New Roman" w:hAnsi="Times New Roman" w:cs="Times New Roman"/>
          <w:sz w:val="20"/>
          <w:szCs w:val="20"/>
        </w:rPr>
        <w:br/>
      </w:r>
      <w:r>
        <w:rPr>
          <w:rFonts w:ascii="Times New Roman" w:hAnsi="Times New Roman" w:cs="Times New Roman"/>
          <w:sz w:val="20"/>
          <w:szCs w:val="20"/>
        </w:rPr>
        <w:t>RCCC-W Worship</w:t>
      </w:r>
      <w:r>
        <w:rPr>
          <w:rFonts w:ascii="Times New Roman" w:hAnsi="Times New Roman" w:cs="Times New Roman"/>
          <w:sz w:val="20"/>
          <w:szCs w:val="20"/>
        </w:rPr>
        <w:tab/>
      </w:r>
      <w:r>
        <w:rPr>
          <w:rFonts w:ascii="Times New Roman" w:hAnsi="Times New Roman" w:cs="Times New Roman"/>
          <w:sz w:val="20"/>
          <w:szCs w:val="20"/>
        </w:rPr>
        <w:t>Minister Dingli Chen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